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63" w:rsidRPr="00B85FD8" w:rsidRDefault="00477863" w:rsidP="00C751E4">
      <w:pPr>
        <w:rPr>
          <w:rFonts w:ascii="Arial" w:hAnsi="Arial" w:cs="Arial"/>
          <w:b/>
          <w:sz w:val="24"/>
          <w:szCs w:val="36"/>
        </w:rPr>
      </w:pPr>
    </w:p>
    <w:p w:rsidR="00236205" w:rsidRPr="00B85FD8" w:rsidRDefault="00236205" w:rsidP="00236205">
      <w:pPr>
        <w:jc w:val="center"/>
        <w:rPr>
          <w:rFonts w:ascii="Arial" w:hAnsi="Arial" w:cs="Arial"/>
          <w:b/>
          <w:sz w:val="28"/>
          <w:szCs w:val="28"/>
        </w:rPr>
      </w:pPr>
      <w:r w:rsidRPr="00B85FD8">
        <w:rPr>
          <w:rFonts w:ascii="Arial" w:hAnsi="Arial" w:cs="Arial"/>
          <w:b/>
          <w:sz w:val="28"/>
          <w:szCs w:val="28"/>
        </w:rPr>
        <w:t>Technická zpráva geodetické části DSPS</w:t>
      </w:r>
    </w:p>
    <w:p w:rsidR="00F11CCB" w:rsidRPr="00B85FD8" w:rsidRDefault="00F11CCB" w:rsidP="00F11CCB">
      <w:pPr>
        <w:suppressAutoHyphens/>
        <w:jc w:val="both"/>
        <w:rPr>
          <w:rFonts w:ascii="Arial" w:hAnsi="Arial" w:cs="Arial"/>
          <w:spacing w:val="-3"/>
        </w:rPr>
      </w:pPr>
    </w:p>
    <w:p w:rsidR="00236205" w:rsidRPr="00B85FD8" w:rsidRDefault="00236205" w:rsidP="00236205">
      <w:pPr>
        <w:jc w:val="both"/>
        <w:rPr>
          <w:rFonts w:ascii="Arial" w:hAnsi="Arial" w:cs="Arial"/>
          <w:b/>
          <w:spacing w:val="-3"/>
          <w:u w:val="single"/>
        </w:rPr>
      </w:pPr>
      <w:r w:rsidRPr="00B85FD8">
        <w:rPr>
          <w:rFonts w:ascii="Arial" w:hAnsi="Arial" w:cs="Arial"/>
          <w:b/>
          <w:spacing w:val="-3"/>
          <w:u w:val="single"/>
        </w:rPr>
        <w:t>Souhrnné údaje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GDSPS č.:</w:t>
      </w:r>
      <w:r w:rsidRPr="00B85FD8">
        <w:rPr>
          <w:rFonts w:ascii="Arial" w:hAnsi="Arial" w:cs="Arial"/>
        </w:rPr>
        <w:tab/>
      </w:r>
      <w:r w:rsidR="007515A6">
        <w:rPr>
          <w:rFonts w:ascii="Arial" w:hAnsi="Arial" w:cs="Arial"/>
        </w:rPr>
        <w:t>408</w:t>
      </w:r>
      <w:r w:rsidR="00BF6768" w:rsidRPr="00B85FD8">
        <w:rPr>
          <w:rFonts w:ascii="Arial" w:hAnsi="Arial" w:cs="Arial"/>
        </w:rPr>
        <w:t>/20</w:t>
      </w:r>
      <w:r w:rsidR="006B58B3">
        <w:rPr>
          <w:rFonts w:ascii="Arial" w:hAnsi="Arial" w:cs="Arial"/>
        </w:rPr>
        <w:t>2</w:t>
      </w:r>
      <w:r w:rsidR="000418F2">
        <w:rPr>
          <w:rFonts w:ascii="Arial" w:hAnsi="Arial" w:cs="Arial"/>
        </w:rPr>
        <w:t>5</w:t>
      </w:r>
    </w:p>
    <w:p w:rsidR="001F118E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  <w:bCs/>
        </w:rPr>
        <w:t xml:space="preserve">Název </w:t>
      </w:r>
      <w:r w:rsidR="001A5558">
        <w:rPr>
          <w:rFonts w:ascii="Arial" w:hAnsi="Arial" w:cs="Arial"/>
        </w:rPr>
        <w:t>stavby</w:t>
      </w:r>
      <w:r w:rsidR="00550DA3">
        <w:rPr>
          <w:rFonts w:ascii="Arial" w:hAnsi="Arial" w:cs="Arial"/>
        </w:rPr>
        <w:t>:</w:t>
      </w:r>
      <w:r w:rsidR="00550DA3">
        <w:rPr>
          <w:rFonts w:ascii="Arial" w:hAnsi="Arial" w:cs="Arial"/>
        </w:rPr>
        <w:tab/>
      </w:r>
      <w:r w:rsidR="007515A6" w:rsidRPr="007515A6">
        <w:rPr>
          <w:rFonts w:ascii="Arial" w:hAnsi="Arial" w:cs="Arial"/>
        </w:rPr>
        <w:t>Frenštát pod Radhoštěm, školská čtvrť, polohopis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  <w:bCs/>
        </w:rPr>
      </w:pPr>
      <w:r w:rsidRPr="00B85FD8">
        <w:rPr>
          <w:rFonts w:ascii="Arial" w:hAnsi="Arial" w:cs="Arial"/>
          <w:bCs/>
        </w:rPr>
        <w:t>Číslo stavby:</w:t>
      </w:r>
      <w:r w:rsidRPr="00B85FD8">
        <w:rPr>
          <w:rFonts w:ascii="Arial" w:hAnsi="Arial" w:cs="Arial"/>
          <w:bCs/>
        </w:rPr>
        <w:tab/>
      </w:r>
      <w:r w:rsidR="007515A6">
        <w:rPr>
          <w:rFonts w:ascii="Arial" w:hAnsi="Arial" w:cs="Arial"/>
          <w:bCs/>
        </w:rPr>
        <w:t>/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  <w:bCs/>
        </w:rPr>
      </w:pPr>
      <w:r w:rsidRPr="00B85FD8">
        <w:rPr>
          <w:rFonts w:ascii="Arial" w:hAnsi="Arial" w:cs="Arial"/>
          <w:bCs/>
        </w:rPr>
        <w:t>Kraj:</w:t>
      </w:r>
      <w:r w:rsidRPr="00B85FD8">
        <w:rPr>
          <w:rFonts w:ascii="Arial" w:hAnsi="Arial" w:cs="Arial"/>
          <w:bCs/>
        </w:rPr>
        <w:tab/>
      </w:r>
      <w:r w:rsidR="007515A6">
        <w:rPr>
          <w:rFonts w:ascii="Arial" w:hAnsi="Arial" w:cs="Arial"/>
          <w:bCs/>
        </w:rPr>
        <w:t>Moravskoslezský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  <w:bCs/>
        </w:rPr>
        <w:t>Okres:</w:t>
      </w:r>
      <w:r w:rsidRPr="00B85FD8">
        <w:rPr>
          <w:rFonts w:ascii="Arial" w:hAnsi="Arial" w:cs="Arial"/>
          <w:bCs/>
        </w:rPr>
        <w:tab/>
      </w:r>
      <w:r w:rsidR="007515A6">
        <w:rPr>
          <w:rFonts w:ascii="Arial" w:hAnsi="Arial" w:cs="Arial"/>
          <w:bCs/>
        </w:rPr>
        <w:t>Nový Jičín</w:t>
      </w:r>
    </w:p>
    <w:p w:rsidR="00874562" w:rsidRPr="00B85FD8" w:rsidRDefault="00236205" w:rsidP="00874562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  <w:bCs/>
        </w:rPr>
        <w:t>Obec:</w:t>
      </w:r>
      <w:r w:rsidRPr="00B85FD8">
        <w:rPr>
          <w:rFonts w:ascii="Arial" w:hAnsi="Arial" w:cs="Arial"/>
          <w:bCs/>
        </w:rPr>
        <w:tab/>
      </w:r>
      <w:r w:rsidR="007515A6" w:rsidRPr="007515A6">
        <w:rPr>
          <w:rFonts w:ascii="Arial" w:hAnsi="Arial" w:cs="Arial"/>
        </w:rPr>
        <w:t>Frenštát pod Radhoštěm</w:t>
      </w:r>
    </w:p>
    <w:p w:rsidR="00203921" w:rsidRPr="00B85FD8" w:rsidRDefault="001A5558" w:rsidP="00203921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Katastrální území: </w:t>
      </w:r>
      <w:r w:rsidR="000418F2">
        <w:rPr>
          <w:rFonts w:ascii="Arial" w:hAnsi="Arial" w:cs="Arial"/>
          <w:bCs/>
        </w:rPr>
        <w:tab/>
      </w:r>
      <w:r w:rsidR="007515A6" w:rsidRPr="007515A6">
        <w:rPr>
          <w:rFonts w:ascii="Arial" w:hAnsi="Arial" w:cs="Arial"/>
        </w:rPr>
        <w:t>Frenštát pod Radhoštěm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Souřadnicový systém:</w:t>
      </w:r>
      <w:r w:rsidRPr="00B85FD8">
        <w:rPr>
          <w:rFonts w:ascii="Arial" w:hAnsi="Arial" w:cs="Arial"/>
        </w:rPr>
        <w:tab/>
        <w:t>S-JTSK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Výškový systém:</w:t>
      </w:r>
      <w:r w:rsidRPr="00B85FD8">
        <w:rPr>
          <w:rFonts w:ascii="Arial" w:hAnsi="Arial" w:cs="Arial"/>
        </w:rPr>
        <w:tab/>
        <w:t>Bpv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  <w:spacing w:val="-2"/>
          <w:lang w:val="de-DE"/>
        </w:rPr>
      </w:pPr>
      <w:r w:rsidRPr="00B85FD8">
        <w:rPr>
          <w:rFonts w:ascii="Arial" w:hAnsi="Arial" w:cs="Arial"/>
          <w:spacing w:val="-2"/>
          <w:lang w:val="de-DE"/>
        </w:rPr>
        <w:t>Měřítko:</w:t>
      </w:r>
      <w:r w:rsidRPr="00B85FD8">
        <w:rPr>
          <w:rFonts w:ascii="Arial" w:hAnsi="Arial" w:cs="Arial"/>
          <w:spacing w:val="-2"/>
          <w:lang w:val="de-DE"/>
        </w:rPr>
        <w:tab/>
        <w:t>1 : 500</w:t>
      </w:r>
    </w:p>
    <w:p w:rsidR="00236205" w:rsidRPr="00B85FD8" w:rsidRDefault="00236205" w:rsidP="00236205">
      <w:pPr>
        <w:tabs>
          <w:tab w:val="left" w:pos="3119"/>
        </w:tabs>
        <w:rPr>
          <w:rFonts w:ascii="Arial" w:hAnsi="Arial" w:cs="Arial"/>
        </w:rPr>
      </w:pPr>
      <w:r w:rsidRPr="00B85FD8">
        <w:rPr>
          <w:rFonts w:ascii="Arial" w:hAnsi="Arial" w:cs="Arial"/>
        </w:rPr>
        <w:t>Třída přesnosti mapování:</w:t>
      </w:r>
      <w:r w:rsidRPr="00B85FD8">
        <w:rPr>
          <w:rFonts w:ascii="Arial" w:hAnsi="Arial" w:cs="Arial"/>
        </w:rPr>
        <w:tab/>
        <w:t xml:space="preserve">3 </w:t>
      </w:r>
    </w:p>
    <w:p w:rsidR="00236205" w:rsidRPr="00B85FD8" w:rsidRDefault="00236205" w:rsidP="00236205">
      <w:pPr>
        <w:tabs>
          <w:tab w:val="left" w:pos="3119"/>
        </w:tabs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Datum zaměření:</w:t>
      </w:r>
      <w:r w:rsidRPr="00B85FD8">
        <w:rPr>
          <w:rFonts w:ascii="Arial" w:hAnsi="Arial" w:cs="Arial"/>
        </w:rPr>
        <w:tab/>
      </w:r>
      <w:r w:rsidR="007515A6">
        <w:rPr>
          <w:rFonts w:ascii="Arial" w:hAnsi="Arial" w:cs="Arial"/>
        </w:rPr>
        <w:t>6/2025</w:t>
      </w:r>
    </w:p>
    <w:p w:rsidR="006B7243" w:rsidRPr="00B85FD8" w:rsidRDefault="006B7243" w:rsidP="00236205">
      <w:pPr>
        <w:tabs>
          <w:tab w:val="left" w:pos="3119"/>
        </w:tabs>
        <w:rPr>
          <w:rFonts w:ascii="Arial" w:hAnsi="Arial" w:cs="Arial"/>
        </w:rPr>
      </w:pPr>
      <w:r w:rsidRPr="00B85FD8">
        <w:rPr>
          <w:rFonts w:ascii="Arial" w:hAnsi="Arial" w:cs="Arial"/>
        </w:rPr>
        <w:t>Dodavatel geodetických prací:</w:t>
      </w:r>
      <w:r w:rsidRPr="00B85FD8">
        <w:rPr>
          <w:rFonts w:ascii="Arial" w:hAnsi="Arial" w:cs="Arial"/>
        </w:rPr>
        <w:tab/>
      </w:r>
      <w:r>
        <w:rPr>
          <w:rFonts w:ascii="Arial" w:hAnsi="Arial" w:cs="Arial"/>
        </w:rPr>
        <w:t>RJGEO, s.r.o.</w:t>
      </w:r>
      <w:r w:rsidRPr="00B85F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Hradišťko 3033 </w:t>
      </w:r>
      <w:r w:rsidRPr="00B85FD8">
        <w:rPr>
          <w:rFonts w:ascii="Arial" w:hAnsi="Arial" w:cs="Arial"/>
        </w:rPr>
        <w:t>Rožnov p.R. 756 61 (IČO</w:t>
      </w:r>
      <w:r>
        <w:rPr>
          <w:rFonts w:ascii="Arial" w:hAnsi="Arial" w:cs="Arial"/>
        </w:rPr>
        <w:t xml:space="preserve"> 2</w:t>
      </w:r>
      <w:r w:rsidRPr="00B85FD8">
        <w:rPr>
          <w:rFonts w:ascii="Arial" w:hAnsi="Arial" w:cs="Arial"/>
        </w:rPr>
        <w:t>5871781)</w:t>
      </w:r>
    </w:p>
    <w:p w:rsidR="00236205" w:rsidRPr="005D7146" w:rsidRDefault="00236205" w:rsidP="00236205">
      <w:pPr>
        <w:tabs>
          <w:tab w:val="left" w:pos="3119"/>
        </w:tabs>
        <w:suppressAutoHyphens/>
        <w:jc w:val="both"/>
        <w:rPr>
          <w:rFonts w:ascii="Arial" w:hAnsi="Arial" w:cs="Arial"/>
          <w:b/>
          <w:spacing w:val="-2"/>
        </w:rPr>
      </w:pPr>
      <w:r w:rsidRPr="005D7146">
        <w:rPr>
          <w:rFonts w:ascii="Arial" w:hAnsi="Arial" w:cs="Arial"/>
          <w:b/>
          <w:spacing w:val="-2"/>
          <w:lang w:val="de-DE"/>
        </w:rPr>
        <w:t>Délka měřených tras:</w:t>
      </w:r>
      <w:r w:rsidRPr="005D7146">
        <w:rPr>
          <w:rFonts w:ascii="Arial" w:hAnsi="Arial" w:cs="Arial"/>
          <w:b/>
          <w:spacing w:val="-2"/>
          <w:lang w:val="de-DE"/>
        </w:rPr>
        <w:tab/>
      </w:r>
    </w:p>
    <w:p w:rsidR="00870F9C" w:rsidRDefault="00870F9C" w:rsidP="00CB0F2C">
      <w:pPr>
        <w:tabs>
          <w:tab w:val="left" w:pos="3119"/>
        </w:tabs>
        <w:ind w:left="3119" w:hanging="3119"/>
        <w:jc w:val="both"/>
        <w:rPr>
          <w:rFonts w:ascii="Arial" w:hAnsi="Arial" w:cs="Arial"/>
          <w:bCs/>
        </w:rPr>
      </w:pPr>
    </w:p>
    <w:p w:rsidR="000D5369" w:rsidRPr="00B85FD8" w:rsidRDefault="000D5369" w:rsidP="00CB0F2C">
      <w:pPr>
        <w:tabs>
          <w:tab w:val="left" w:pos="3119"/>
        </w:tabs>
        <w:ind w:left="3119" w:hanging="3119"/>
        <w:jc w:val="both"/>
        <w:rPr>
          <w:rFonts w:ascii="Arial" w:hAnsi="Arial" w:cs="Arial"/>
          <w:bCs/>
        </w:rPr>
      </w:pPr>
    </w:p>
    <w:p w:rsidR="00CB0F2C" w:rsidRPr="00B85FD8" w:rsidRDefault="00CB0F2C" w:rsidP="00CB0F2C">
      <w:pPr>
        <w:pStyle w:val="smrnicepodbod"/>
        <w:rPr>
          <w:rFonts w:cs="Arial"/>
          <w:b/>
          <w:spacing w:val="-3"/>
          <w:sz w:val="20"/>
        </w:rPr>
      </w:pPr>
      <w:r w:rsidRPr="00B85FD8">
        <w:rPr>
          <w:rFonts w:cs="Arial"/>
          <w:b/>
          <w:spacing w:val="-3"/>
          <w:sz w:val="20"/>
        </w:rPr>
        <w:t xml:space="preserve">Další údaje: </w:t>
      </w:r>
    </w:p>
    <w:p w:rsidR="00CB0F2C" w:rsidRPr="00B85FD8" w:rsidRDefault="00CB0F2C" w:rsidP="00CB0F2C">
      <w:pPr>
        <w:widowControl w:val="0"/>
        <w:ind w:left="-12"/>
        <w:jc w:val="both"/>
        <w:rPr>
          <w:rFonts w:ascii="Arial" w:hAnsi="Arial"/>
        </w:rPr>
      </w:pPr>
      <w:r w:rsidRPr="00B85FD8">
        <w:rPr>
          <w:rFonts w:ascii="Arial" w:hAnsi="Arial"/>
          <w:b/>
        </w:rPr>
        <w:t>Trasa energetického vedení</w:t>
      </w:r>
      <w:r w:rsidRPr="00B85FD8">
        <w:rPr>
          <w:rFonts w:ascii="Arial" w:hAnsi="Arial"/>
        </w:rPr>
        <w:t xml:space="preserve"> - zaměření bylo provedeno dle požadavků pracovníka objednatele tak, aby podrobné body vystihovaly průběh vedení - tj. zaměření všech lomových bodů trasy. Dále byly zaměřeny všechny technické objekty na síti, které byly dodavatelem stavby určeny. </w:t>
      </w:r>
    </w:p>
    <w:p w:rsidR="00CB0F2C" w:rsidRPr="00B85FD8" w:rsidRDefault="00CB0F2C" w:rsidP="00CB0F2C">
      <w:pPr>
        <w:pStyle w:val="Zkladntext"/>
        <w:widowControl w:val="0"/>
        <w:ind w:left="-12"/>
        <w:rPr>
          <w:rFonts w:ascii="Arial" w:hAnsi="Arial" w:cs="Arial"/>
          <w:spacing w:val="-3"/>
        </w:rPr>
      </w:pPr>
      <w:r w:rsidRPr="00B85FD8">
        <w:rPr>
          <w:rFonts w:ascii="Arial" w:hAnsi="Arial" w:cs="Arial"/>
          <w:b/>
          <w:spacing w:val="-3"/>
        </w:rPr>
        <w:t>Polohopis (okolí trasy)</w:t>
      </w:r>
      <w:r w:rsidRPr="00B85FD8">
        <w:rPr>
          <w:rFonts w:ascii="Arial" w:hAnsi="Arial" w:cs="Arial"/>
          <w:spacing w:val="-3"/>
        </w:rPr>
        <w:t xml:space="preserve"> - obsahem polohopisu účelové mapy je zaměření prvků, které mají význam z pohledu následné údržby a správy energetického vedení. Jedná se o jednoznačně identifikovatelné linie a objekty v nejbližším okolí trasy vedení - budovy a další stavební objekty, krajnice vozovek, obrubníky, chodníky, ploty atd. </w:t>
      </w:r>
    </w:p>
    <w:p w:rsidR="00BD778F" w:rsidRPr="00B85FD8" w:rsidRDefault="00BD778F" w:rsidP="00BD778F">
      <w:pPr>
        <w:jc w:val="both"/>
        <w:rPr>
          <w:rFonts w:ascii="Arial" w:hAnsi="Arial" w:cs="Arial"/>
          <w:b/>
          <w:spacing w:val="-3"/>
          <w:u w:val="single"/>
        </w:rPr>
      </w:pPr>
      <w:r w:rsidRPr="00B85FD8">
        <w:rPr>
          <w:rFonts w:ascii="Arial" w:hAnsi="Arial" w:cs="Arial"/>
          <w:b/>
          <w:spacing w:val="-3"/>
          <w:u w:val="single"/>
        </w:rPr>
        <w:t>Způsob provedení kancelářských/výpočetních prací:</w:t>
      </w:r>
    </w:p>
    <w:p w:rsidR="00096AC2" w:rsidRPr="00B85FD8" w:rsidRDefault="00BD778F" w:rsidP="00BD778F">
      <w:pPr>
        <w:tabs>
          <w:tab w:val="left" w:pos="3119"/>
        </w:tabs>
        <w:ind w:left="3119" w:hanging="3119"/>
        <w:jc w:val="both"/>
        <w:rPr>
          <w:rFonts w:ascii="Arial" w:hAnsi="Arial" w:cs="Arial"/>
          <w:bCs/>
        </w:rPr>
      </w:pPr>
      <w:r w:rsidRPr="00B85FD8">
        <w:rPr>
          <w:rFonts w:ascii="Arial" w:hAnsi="Arial" w:cs="Arial"/>
          <w:bCs/>
        </w:rPr>
        <w:t>Použitý výpočetní a grafický SW:</w:t>
      </w:r>
      <w:r w:rsidRPr="00B85FD8">
        <w:rPr>
          <w:rFonts w:ascii="Arial" w:hAnsi="Arial" w:cs="Arial"/>
          <w:bCs/>
        </w:rPr>
        <w:tab/>
      </w:r>
      <w:r w:rsidR="00096AC2" w:rsidRPr="00B85FD8">
        <w:rPr>
          <w:rFonts w:ascii="Arial" w:hAnsi="Arial" w:cs="Arial"/>
          <w:bCs/>
        </w:rPr>
        <w:t xml:space="preserve">programový </w:t>
      </w:r>
      <w:r w:rsidRPr="00B85FD8">
        <w:rPr>
          <w:rFonts w:ascii="Arial" w:hAnsi="Arial" w:cs="Arial"/>
          <w:bCs/>
        </w:rPr>
        <w:t xml:space="preserve">systém </w:t>
      </w:r>
      <w:r w:rsidR="00096AC2" w:rsidRPr="00B85FD8">
        <w:rPr>
          <w:rFonts w:ascii="Arial" w:hAnsi="Arial" w:cs="Arial"/>
          <w:bCs/>
        </w:rPr>
        <w:t xml:space="preserve">pro </w:t>
      </w:r>
      <w:r w:rsidRPr="00B85FD8">
        <w:rPr>
          <w:rFonts w:ascii="Arial" w:hAnsi="Arial" w:cs="Arial"/>
          <w:bCs/>
        </w:rPr>
        <w:t>geodetick</w:t>
      </w:r>
      <w:r w:rsidR="00096AC2" w:rsidRPr="00B85FD8">
        <w:rPr>
          <w:rFonts w:ascii="Arial" w:hAnsi="Arial" w:cs="Arial"/>
          <w:bCs/>
        </w:rPr>
        <w:t>é</w:t>
      </w:r>
      <w:r w:rsidRPr="00B85FD8">
        <w:rPr>
          <w:rFonts w:ascii="Arial" w:hAnsi="Arial" w:cs="Arial"/>
          <w:bCs/>
        </w:rPr>
        <w:t xml:space="preserve"> výpočt</w:t>
      </w:r>
      <w:r w:rsidR="00096AC2" w:rsidRPr="00B85FD8">
        <w:rPr>
          <w:rFonts w:ascii="Arial" w:hAnsi="Arial" w:cs="Arial"/>
          <w:bCs/>
        </w:rPr>
        <w:t>y GEUS 18.0</w:t>
      </w:r>
    </w:p>
    <w:p w:rsidR="00BD778F" w:rsidRPr="00B85FD8" w:rsidRDefault="00096AC2" w:rsidP="00BD778F">
      <w:pPr>
        <w:tabs>
          <w:tab w:val="left" w:pos="3119"/>
        </w:tabs>
        <w:ind w:left="3119" w:hanging="3119"/>
        <w:jc w:val="both"/>
        <w:rPr>
          <w:rFonts w:ascii="Arial" w:hAnsi="Arial" w:cs="Arial"/>
          <w:bCs/>
        </w:rPr>
      </w:pPr>
      <w:r w:rsidRPr="00B85FD8">
        <w:rPr>
          <w:rFonts w:ascii="Arial" w:hAnsi="Arial" w:cs="Arial"/>
          <w:bCs/>
        </w:rPr>
        <w:tab/>
        <w:t xml:space="preserve">grafický software pro kresbu </w:t>
      </w:r>
      <w:r w:rsidR="00BD778F" w:rsidRPr="00B85FD8">
        <w:rPr>
          <w:rFonts w:ascii="Arial" w:hAnsi="Arial" w:cs="Arial"/>
          <w:spacing w:val="-3"/>
        </w:rPr>
        <w:t xml:space="preserve">MicroStation </w:t>
      </w:r>
      <w:r w:rsidRPr="00B85FD8">
        <w:rPr>
          <w:rFonts w:ascii="Arial" w:hAnsi="Arial" w:cs="Arial"/>
          <w:spacing w:val="-3"/>
        </w:rPr>
        <w:t xml:space="preserve">Power Map </w:t>
      </w:r>
      <w:r w:rsidR="00BD778F" w:rsidRPr="00B85FD8">
        <w:rPr>
          <w:rFonts w:ascii="Arial" w:hAnsi="Arial" w:cs="Arial"/>
          <w:spacing w:val="-3"/>
        </w:rPr>
        <w:t>V8</w:t>
      </w:r>
      <w:r w:rsidRPr="00B85FD8">
        <w:rPr>
          <w:rFonts w:ascii="Arial" w:hAnsi="Arial" w:cs="Arial"/>
          <w:spacing w:val="-3"/>
        </w:rPr>
        <w:t>i</w:t>
      </w:r>
      <w:r w:rsidR="00BD778F" w:rsidRPr="00B85FD8">
        <w:rPr>
          <w:rFonts w:ascii="Arial" w:hAnsi="Arial" w:cs="Arial"/>
          <w:bCs/>
        </w:rPr>
        <w:tab/>
      </w:r>
    </w:p>
    <w:p w:rsidR="00BD778F" w:rsidRPr="00B85FD8" w:rsidRDefault="00BD778F" w:rsidP="00BD778F">
      <w:pPr>
        <w:jc w:val="both"/>
        <w:rPr>
          <w:rFonts w:ascii="Arial" w:hAnsi="Arial" w:cs="Arial"/>
          <w:b/>
          <w:spacing w:val="-3"/>
          <w:u w:val="single"/>
        </w:rPr>
      </w:pPr>
      <w:r w:rsidRPr="00B85FD8">
        <w:rPr>
          <w:rFonts w:ascii="Arial" w:hAnsi="Arial" w:cs="Arial"/>
          <w:b/>
          <w:spacing w:val="-3"/>
          <w:u w:val="single"/>
        </w:rPr>
        <w:t>Dosažená přesnost:</w:t>
      </w:r>
    </w:p>
    <w:p w:rsidR="00BD778F" w:rsidRPr="00B85FD8" w:rsidRDefault="00BD778F" w:rsidP="00BD778F">
      <w:pPr>
        <w:pStyle w:val="smrnicepodbod"/>
        <w:rPr>
          <w:rFonts w:cs="Arial"/>
          <w:spacing w:val="-3"/>
          <w:sz w:val="20"/>
        </w:rPr>
      </w:pPr>
      <w:r w:rsidRPr="00B85FD8">
        <w:rPr>
          <w:rFonts w:cs="Arial"/>
          <w:spacing w:val="-3"/>
          <w:sz w:val="20"/>
        </w:rPr>
        <w:t xml:space="preserve">Je dodrženo mapování ve třídě přesnosti 3 dle ČSN 01 3410. Charakteristikou přesnosti určení nových souřadnic podrobných bodů mapování je základní směrodatná souřadnicová odchylka </w:t>
      </w:r>
      <w:r w:rsidRPr="00B85FD8">
        <w:rPr>
          <w:i/>
        </w:rPr>
        <w:t>σ</w:t>
      </w:r>
      <w:r w:rsidRPr="00B85FD8">
        <w:rPr>
          <w:i/>
          <w:vertAlign w:val="subscript"/>
        </w:rPr>
        <w:t>xy</w:t>
      </w:r>
      <w:r w:rsidRPr="00B85FD8">
        <w:rPr>
          <w:rFonts w:cs="Arial"/>
          <w:spacing w:val="-3"/>
          <w:sz w:val="20"/>
        </w:rPr>
        <w:t xml:space="preserve"> = 0</w:t>
      </w:r>
      <w:r w:rsidR="0051762B" w:rsidRPr="00B85FD8">
        <w:rPr>
          <w:rFonts w:cs="Arial"/>
          <w:spacing w:val="-3"/>
          <w:sz w:val="20"/>
        </w:rPr>
        <w:t>,</w:t>
      </w:r>
      <w:r w:rsidRPr="00B85FD8">
        <w:rPr>
          <w:rFonts w:cs="Arial"/>
          <w:spacing w:val="-3"/>
          <w:sz w:val="20"/>
        </w:rPr>
        <w:t>14m . Charakteristikou určení výšek nových podrobných bodů je základní směrodatná výšková odchylka σ</w:t>
      </w:r>
      <w:r w:rsidRPr="00B85FD8">
        <w:rPr>
          <w:i/>
          <w:vertAlign w:val="subscript"/>
        </w:rPr>
        <w:t>H</w:t>
      </w:r>
      <w:r w:rsidRPr="00B85FD8">
        <w:rPr>
          <w:rFonts w:cs="Arial"/>
          <w:spacing w:val="-3"/>
          <w:sz w:val="20"/>
        </w:rPr>
        <w:t xml:space="preserve"> = 0</w:t>
      </w:r>
      <w:r w:rsidR="0051762B" w:rsidRPr="00B85FD8">
        <w:rPr>
          <w:rFonts w:cs="Arial"/>
          <w:spacing w:val="-3"/>
          <w:sz w:val="20"/>
        </w:rPr>
        <w:t>,</w:t>
      </w:r>
      <w:r w:rsidRPr="00B85FD8">
        <w:rPr>
          <w:rFonts w:cs="Arial"/>
          <w:spacing w:val="-3"/>
          <w:sz w:val="20"/>
        </w:rPr>
        <w:t>12m</w:t>
      </w:r>
      <w:r w:rsidR="009F660F" w:rsidRPr="00B85FD8">
        <w:rPr>
          <w:rFonts w:cs="Arial"/>
          <w:spacing w:val="-3"/>
          <w:sz w:val="20"/>
        </w:rPr>
        <w:t>.</w:t>
      </w:r>
    </w:p>
    <w:p w:rsidR="00373CD7" w:rsidRPr="00B85FD8" w:rsidRDefault="00373CD7" w:rsidP="009F660F">
      <w:pPr>
        <w:pStyle w:val="smrnicepodbod"/>
        <w:rPr>
          <w:rFonts w:cs="Arial"/>
          <w:spacing w:val="-3"/>
          <w:sz w:val="20"/>
        </w:rPr>
      </w:pPr>
    </w:p>
    <w:p w:rsidR="00654C0F" w:rsidRPr="00B85FD8" w:rsidRDefault="00654C0F" w:rsidP="00F11CCB">
      <w:pPr>
        <w:suppressAutoHyphens/>
        <w:jc w:val="both"/>
        <w:rPr>
          <w:rFonts w:ascii="Arial" w:hAnsi="Arial" w:cs="Arial"/>
        </w:rPr>
      </w:pPr>
      <w:r w:rsidRPr="00B85FD8">
        <w:rPr>
          <w:rFonts w:ascii="Arial" w:hAnsi="Arial" w:cs="Arial"/>
          <w:spacing w:val="-2"/>
        </w:rPr>
        <w:t xml:space="preserve">Zpracování bylo provedeno dle Metodiky </w:t>
      </w:r>
      <w:r w:rsidR="00A04316" w:rsidRPr="00B85FD8">
        <w:rPr>
          <w:rFonts w:ascii="Arial" w:hAnsi="Arial" w:cs="Arial"/>
        </w:rPr>
        <w:t>ČEZd_ME_0088r0</w:t>
      </w:r>
      <w:r w:rsidR="00982720" w:rsidRPr="00B85FD8">
        <w:rPr>
          <w:rFonts w:ascii="Arial" w:hAnsi="Arial" w:cs="Arial"/>
        </w:rPr>
        <w:t>1</w:t>
      </w:r>
      <w:r w:rsidRPr="00B85FD8">
        <w:rPr>
          <w:rFonts w:ascii="Arial" w:hAnsi="Arial" w:cs="Arial"/>
        </w:rPr>
        <w:t>.</w:t>
      </w:r>
    </w:p>
    <w:p w:rsidR="00017B4A" w:rsidRPr="00B85FD8" w:rsidRDefault="00017B4A" w:rsidP="00F11CCB">
      <w:pPr>
        <w:suppressAutoHyphens/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Náležitostmi a přesností odpovídá právním předpisům.</w:t>
      </w:r>
    </w:p>
    <w:p w:rsidR="00B85FD8" w:rsidRPr="00B85FD8" w:rsidRDefault="00B85FD8" w:rsidP="00F11CCB">
      <w:pPr>
        <w:suppressAutoHyphens/>
        <w:jc w:val="both"/>
        <w:rPr>
          <w:rFonts w:ascii="Arial" w:hAnsi="Arial" w:cs="Arial"/>
        </w:rPr>
      </w:pPr>
    </w:p>
    <w:p w:rsidR="00203921" w:rsidRDefault="00203921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</w:p>
    <w:p w:rsidR="00203921" w:rsidRDefault="00203921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</w:p>
    <w:p w:rsidR="00654C0F" w:rsidRPr="00B85FD8" w:rsidRDefault="00654C0F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Vypracoval :</w:t>
      </w:r>
      <w:r w:rsidR="005A6C7C" w:rsidRPr="00B85FD8">
        <w:rPr>
          <w:rFonts w:ascii="Arial" w:hAnsi="Arial" w:cs="Arial"/>
        </w:rPr>
        <w:tab/>
      </w:r>
      <w:r w:rsidR="004410B9" w:rsidRPr="00B85FD8">
        <w:rPr>
          <w:rFonts w:ascii="Arial" w:hAnsi="Arial" w:cs="Arial"/>
        </w:rPr>
        <w:t>Ing.</w:t>
      </w:r>
      <w:r w:rsidR="00387129" w:rsidRPr="00B85FD8">
        <w:rPr>
          <w:rFonts w:ascii="Arial" w:hAnsi="Arial" w:cs="Arial"/>
        </w:rPr>
        <w:t>R</w:t>
      </w:r>
      <w:r w:rsidR="00AA6BE0" w:rsidRPr="00B85FD8">
        <w:rPr>
          <w:rFonts w:ascii="Arial" w:hAnsi="Arial" w:cs="Arial"/>
        </w:rPr>
        <w:t xml:space="preserve">oman </w:t>
      </w:r>
      <w:r w:rsidR="00387129" w:rsidRPr="00B85FD8">
        <w:rPr>
          <w:rFonts w:ascii="Arial" w:hAnsi="Arial" w:cs="Arial"/>
        </w:rPr>
        <w:t>Janura</w:t>
      </w:r>
      <w:r w:rsidR="004410B9" w:rsidRPr="00B85FD8">
        <w:rPr>
          <w:rFonts w:ascii="Arial" w:hAnsi="Arial" w:cs="Arial"/>
        </w:rPr>
        <w:tab/>
      </w:r>
      <w:r w:rsidRPr="00B85FD8">
        <w:rPr>
          <w:rFonts w:ascii="Arial" w:hAnsi="Arial" w:cs="Arial"/>
        </w:rPr>
        <w:tab/>
      </w:r>
    </w:p>
    <w:p w:rsidR="00654C0F" w:rsidRDefault="00654C0F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  <w:r w:rsidRPr="00B85FD8">
        <w:rPr>
          <w:rFonts w:ascii="Arial" w:hAnsi="Arial" w:cs="Arial"/>
        </w:rPr>
        <w:t>Datum:</w:t>
      </w:r>
      <w:r w:rsidR="005A6C7C" w:rsidRPr="00B85FD8">
        <w:rPr>
          <w:rFonts w:ascii="Arial" w:hAnsi="Arial" w:cs="Arial"/>
        </w:rPr>
        <w:tab/>
      </w:r>
      <w:r w:rsidR="007515A6">
        <w:rPr>
          <w:rFonts w:ascii="Arial" w:hAnsi="Arial" w:cs="Arial"/>
        </w:rPr>
        <w:t>25.06.2025</w:t>
      </w:r>
    </w:p>
    <w:p w:rsidR="005D7146" w:rsidRDefault="005D7146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</w:p>
    <w:p w:rsidR="005D7146" w:rsidRPr="00B85FD8" w:rsidRDefault="005D7146" w:rsidP="005A6C7C">
      <w:pPr>
        <w:tabs>
          <w:tab w:val="left" w:pos="5812"/>
        </w:tabs>
        <w:suppressAutoHyphens/>
        <w:ind w:left="4253"/>
        <w:jc w:val="both"/>
        <w:rPr>
          <w:rFonts w:ascii="Arial" w:hAnsi="Arial" w:cs="Arial"/>
        </w:rPr>
      </w:pPr>
    </w:p>
    <w:sectPr w:rsidR="005D7146" w:rsidRPr="00B85FD8" w:rsidSect="006B7243">
      <w:headerReference w:type="default" r:id="rId7"/>
      <w:footerReference w:type="default" r:id="rId8"/>
      <w:pgSz w:w="11906" w:h="16838"/>
      <w:pgMar w:top="1418" w:right="1361" w:bottom="1418" w:left="1418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6F5" w:rsidRDefault="002A16F5">
      <w:r>
        <w:separator/>
      </w:r>
    </w:p>
  </w:endnote>
  <w:endnote w:type="continuationSeparator" w:id="1">
    <w:p w:rsidR="002A16F5" w:rsidRDefault="002A1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DC3" w:rsidRPr="00382750" w:rsidRDefault="002A748D" w:rsidP="008F4DC3">
    <w:pPr>
      <w:pStyle w:val="Zpat"/>
      <w:jc w:val="center"/>
      <w:rPr>
        <w:rFonts w:ascii="Arial" w:hAnsi="Arial" w:cs="Arial"/>
      </w:rPr>
    </w:pPr>
    <w:r w:rsidRPr="00382750">
      <w:rPr>
        <w:rStyle w:val="slostrnky"/>
        <w:rFonts w:ascii="Arial" w:hAnsi="Arial" w:cs="Arial"/>
      </w:rPr>
      <w:fldChar w:fldCharType="begin"/>
    </w:r>
    <w:r w:rsidR="008F4DC3" w:rsidRPr="00382750">
      <w:rPr>
        <w:rStyle w:val="slostrnky"/>
        <w:rFonts w:ascii="Arial" w:hAnsi="Arial" w:cs="Arial"/>
      </w:rPr>
      <w:instrText xml:space="preserve"> PAGE </w:instrText>
    </w:r>
    <w:r w:rsidRPr="00382750">
      <w:rPr>
        <w:rStyle w:val="slostrnky"/>
        <w:rFonts w:ascii="Arial" w:hAnsi="Arial" w:cs="Arial"/>
      </w:rPr>
      <w:fldChar w:fldCharType="separate"/>
    </w:r>
    <w:r w:rsidR="007515A6">
      <w:rPr>
        <w:rStyle w:val="slostrnky"/>
        <w:rFonts w:ascii="Arial" w:hAnsi="Arial" w:cs="Arial"/>
        <w:noProof/>
      </w:rPr>
      <w:t>1</w:t>
    </w:r>
    <w:r w:rsidRPr="00382750">
      <w:rPr>
        <w:rStyle w:val="slostrnky"/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6F5" w:rsidRDefault="002A16F5">
      <w:r>
        <w:separator/>
      </w:r>
    </w:p>
  </w:footnote>
  <w:footnote w:type="continuationSeparator" w:id="1">
    <w:p w:rsidR="002A16F5" w:rsidRDefault="002A1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9F" w:rsidRPr="00477863" w:rsidRDefault="00C904BF" w:rsidP="0014359F">
    <w:pPr>
      <w:rPr>
        <w:rFonts w:ascii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4650105</wp:posOffset>
          </wp:positionH>
          <wp:positionV relativeFrom="paragraph">
            <wp:posOffset>12700</wp:posOffset>
          </wp:positionV>
          <wp:extent cx="984250" cy="54102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4359F" w:rsidRPr="00477863">
      <w:rPr>
        <w:rFonts w:ascii="Arial" w:hAnsi="Arial" w:cs="Arial"/>
        <w:b/>
        <w:sz w:val="24"/>
        <w:szCs w:val="24"/>
      </w:rPr>
      <w:t>RJGEO, s.r.o.</w:t>
    </w:r>
  </w:p>
  <w:p w:rsidR="0014359F" w:rsidRPr="00382750" w:rsidRDefault="00870F9C" w:rsidP="0014359F">
    <w:pPr>
      <w:rPr>
        <w:rFonts w:ascii="Arial" w:hAnsi="Arial" w:cs="Arial"/>
      </w:rPr>
    </w:pPr>
    <w:r>
      <w:rPr>
        <w:rFonts w:ascii="Arial" w:hAnsi="Arial" w:cs="Arial"/>
      </w:rPr>
      <w:t>Hradišťko 3033</w:t>
    </w:r>
    <w:r w:rsidR="0014359F">
      <w:rPr>
        <w:rFonts w:ascii="Arial" w:hAnsi="Arial" w:cs="Arial"/>
      </w:rPr>
      <w:t xml:space="preserve">, Rožnov pod Radhoštěm 756 61 </w:t>
    </w:r>
  </w:p>
  <w:p w:rsidR="0014359F" w:rsidRDefault="0014359F" w:rsidP="0014359F">
    <w:pPr>
      <w:tabs>
        <w:tab w:val="right" w:pos="8931"/>
      </w:tabs>
      <w:rPr>
        <w:rFonts w:ascii="Arial" w:hAnsi="Arial" w:cs="Arial"/>
      </w:rPr>
    </w:pPr>
    <w:r w:rsidRPr="00382750">
      <w:rPr>
        <w:rFonts w:ascii="Arial" w:hAnsi="Arial" w:cs="Arial"/>
      </w:rPr>
      <w:t>Te</w:t>
    </w:r>
    <w:r>
      <w:rPr>
        <w:rFonts w:ascii="Arial" w:hAnsi="Arial" w:cs="Arial"/>
      </w:rPr>
      <w:t>lefon: +420 604 464 877</w:t>
    </w:r>
  </w:p>
  <w:p w:rsidR="0014359F" w:rsidRDefault="0014359F" w:rsidP="0014359F">
    <w:pPr>
      <w:tabs>
        <w:tab w:val="right" w:pos="8931"/>
      </w:tabs>
      <w:rPr>
        <w:rFonts w:ascii="Arial" w:hAnsi="Arial" w:cs="Arial"/>
      </w:rPr>
    </w:pPr>
    <w:r w:rsidRPr="00382750">
      <w:rPr>
        <w:rFonts w:ascii="Arial" w:hAnsi="Arial" w:cs="Arial"/>
      </w:rPr>
      <w:t>e</w:t>
    </w:r>
    <w:r>
      <w:rPr>
        <w:rFonts w:ascii="Arial" w:hAnsi="Arial" w:cs="Arial"/>
      </w:rPr>
      <w:t>-mail</w:t>
    </w:r>
    <w:r w:rsidRPr="00EC7217">
      <w:rPr>
        <w:rFonts w:ascii="Arial" w:hAnsi="Arial" w:cs="Arial"/>
      </w:rPr>
      <w:t xml:space="preserve">: </w:t>
    </w:r>
    <w:hyperlink r:id="rId2" w:history="1">
      <w:r w:rsidRPr="00A43F18">
        <w:rPr>
          <w:rStyle w:val="Hypertextovodkaz"/>
          <w:rFonts w:ascii="Arial" w:hAnsi="Arial" w:cs="Arial"/>
        </w:rPr>
        <w:t>rjgeo@rjgeo.cz</w:t>
      </w:r>
    </w:hyperlink>
    <w:r w:rsidRPr="00382750">
      <w:rPr>
        <w:rFonts w:ascii="Arial" w:hAnsi="Arial" w:cs="Arial"/>
      </w:rPr>
      <w:tab/>
    </w:r>
  </w:p>
  <w:p w:rsidR="00477863" w:rsidRPr="00382750" w:rsidRDefault="00477863" w:rsidP="00477863">
    <w:pPr>
      <w:tabs>
        <w:tab w:val="right" w:pos="8931"/>
      </w:tabs>
      <w:rPr>
        <w:rFonts w:ascii="Arial" w:hAnsi="Arial" w:cs="Arial"/>
      </w:rPr>
    </w:pPr>
    <w:r>
      <w:rPr>
        <w:rFonts w:ascii="Arial" w:hAnsi="Arial" w:cs="Arial"/>
      </w:rPr>
      <w:t>____________</w:t>
    </w:r>
    <w:r w:rsidRPr="00382750">
      <w:rPr>
        <w:rFonts w:ascii="Arial" w:hAnsi="Arial" w:cs="Arial"/>
      </w:rPr>
      <w:t>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D25D0"/>
    <w:multiLevelType w:val="hybridMultilevel"/>
    <w:tmpl w:val="0EDEC1C2"/>
    <w:lvl w:ilvl="0" w:tplc="0405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11CCB"/>
    <w:rsid w:val="000173B0"/>
    <w:rsid w:val="00017B4A"/>
    <w:rsid w:val="000279CD"/>
    <w:rsid w:val="00030E8E"/>
    <w:rsid w:val="00035ED1"/>
    <w:rsid w:val="00036906"/>
    <w:rsid w:val="00040E22"/>
    <w:rsid w:val="000418F2"/>
    <w:rsid w:val="00053B61"/>
    <w:rsid w:val="000673F8"/>
    <w:rsid w:val="000725D8"/>
    <w:rsid w:val="000853E6"/>
    <w:rsid w:val="00090C04"/>
    <w:rsid w:val="00096AC2"/>
    <w:rsid w:val="000A1804"/>
    <w:rsid w:val="000A39A9"/>
    <w:rsid w:val="000C14EC"/>
    <w:rsid w:val="000D41E6"/>
    <w:rsid w:val="000D439B"/>
    <w:rsid w:val="000D5369"/>
    <w:rsid w:val="000E2D1A"/>
    <w:rsid w:val="0010082C"/>
    <w:rsid w:val="00112C1B"/>
    <w:rsid w:val="00117399"/>
    <w:rsid w:val="00132445"/>
    <w:rsid w:val="0014359F"/>
    <w:rsid w:val="001611CB"/>
    <w:rsid w:val="00171FA4"/>
    <w:rsid w:val="00173A95"/>
    <w:rsid w:val="00187D82"/>
    <w:rsid w:val="00190BC0"/>
    <w:rsid w:val="0019791C"/>
    <w:rsid w:val="001A5558"/>
    <w:rsid w:val="001A59DA"/>
    <w:rsid w:val="001B33D1"/>
    <w:rsid w:val="001C47A3"/>
    <w:rsid w:val="001D60EA"/>
    <w:rsid w:val="001D6B52"/>
    <w:rsid w:val="001E3690"/>
    <w:rsid w:val="001E53BE"/>
    <w:rsid w:val="001F0CB6"/>
    <w:rsid w:val="001F118E"/>
    <w:rsid w:val="001F4980"/>
    <w:rsid w:val="00203921"/>
    <w:rsid w:val="002044D0"/>
    <w:rsid w:val="002071D2"/>
    <w:rsid w:val="00210ECE"/>
    <w:rsid w:val="00215EF3"/>
    <w:rsid w:val="0022417C"/>
    <w:rsid w:val="002321A5"/>
    <w:rsid w:val="002336A0"/>
    <w:rsid w:val="00236205"/>
    <w:rsid w:val="00244243"/>
    <w:rsid w:val="002459FE"/>
    <w:rsid w:val="0024673F"/>
    <w:rsid w:val="0026316C"/>
    <w:rsid w:val="00274106"/>
    <w:rsid w:val="002A16F5"/>
    <w:rsid w:val="002A237A"/>
    <w:rsid w:val="002A677E"/>
    <w:rsid w:val="002A748D"/>
    <w:rsid w:val="002B6F50"/>
    <w:rsid w:val="002B7FC6"/>
    <w:rsid w:val="002C1AE8"/>
    <w:rsid w:val="002D01B8"/>
    <w:rsid w:val="002D124A"/>
    <w:rsid w:val="002D7C5A"/>
    <w:rsid w:val="002E5E03"/>
    <w:rsid w:val="002E7980"/>
    <w:rsid w:val="003035F6"/>
    <w:rsid w:val="00304DE0"/>
    <w:rsid w:val="00314C48"/>
    <w:rsid w:val="00354482"/>
    <w:rsid w:val="00360992"/>
    <w:rsid w:val="0037081C"/>
    <w:rsid w:val="003720AF"/>
    <w:rsid w:val="00373CD7"/>
    <w:rsid w:val="00377495"/>
    <w:rsid w:val="00382750"/>
    <w:rsid w:val="00387129"/>
    <w:rsid w:val="003A4239"/>
    <w:rsid w:val="003C12BD"/>
    <w:rsid w:val="003C4163"/>
    <w:rsid w:val="003C7621"/>
    <w:rsid w:val="003E25B6"/>
    <w:rsid w:val="003E4C26"/>
    <w:rsid w:val="0040001B"/>
    <w:rsid w:val="0040629B"/>
    <w:rsid w:val="004236B2"/>
    <w:rsid w:val="0042415D"/>
    <w:rsid w:val="00427E2E"/>
    <w:rsid w:val="004410B9"/>
    <w:rsid w:val="004455ED"/>
    <w:rsid w:val="00446697"/>
    <w:rsid w:val="004567CE"/>
    <w:rsid w:val="00463BA3"/>
    <w:rsid w:val="00471DC4"/>
    <w:rsid w:val="0047238E"/>
    <w:rsid w:val="00476741"/>
    <w:rsid w:val="0047727C"/>
    <w:rsid w:val="00477863"/>
    <w:rsid w:val="004822D3"/>
    <w:rsid w:val="004B16AB"/>
    <w:rsid w:val="004C45FE"/>
    <w:rsid w:val="004E0C2B"/>
    <w:rsid w:val="005011B1"/>
    <w:rsid w:val="0050238F"/>
    <w:rsid w:val="00515CDF"/>
    <w:rsid w:val="0051762B"/>
    <w:rsid w:val="00540F15"/>
    <w:rsid w:val="0054341B"/>
    <w:rsid w:val="00545F2C"/>
    <w:rsid w:val="00550DA3"/>
    <w:rsid w:val="005515B5"/>
    <w:rsid w:val="005521A9"/>
    <w:rsid w:val="005639CF"/>
    <w:rsid w:val="0056593C"/>
    <w:rsid w:val="00566D60"/>
    <w:rsid w:val="005819A4"/>
    <w:rsid w:val="00586C43"/>
    <w:rsid w:val="00590693"/>
    <w:rsid w:val="00596BBB"/>
    <w:rsid w:val="005A20C3"/>
    <w:rsid w:val="005A6C7C"/>
    <w:rsid w:val="005B0DEF"/>
    <w:rsid w:val="005B46ED"/>
    <w:rsid w:val="005C4C33"/>
    <w:rsid w:val="005D7146"/>
    <w:rsid w:val="005F2695"/>
    <w:rsid w:val="00606146"/>
    <w:rsid w:val="006134C3"/>
    <w:rsid w:val="00620D41"/>
    <w:rsid w:val="0062630B"/>
    <w:rsid w:val="00654C0F"/>
    <w:rsid w:val="00655581"/>
    <w:rsid w:val="0066197E"/>
    <w:rsid w:val="00665897"/>
    <w:rsid w:val="00667390"/>
    <w:rsid w:val="006706F6"/>
    <w:rsid w:val="00682905"/>
    <w:rsid w:val="00685912"/>
    <w:rsid w:val="00687F68"/>
    <w:rsid w:val="006B4C7D"/>
    <w:rsid w:val="006B58B3"/>
    <w:rsid w:val="006B7243"/>
    <w:rsid w:val="006C04C5"/>
    <w:rsid w:val="006C58C7"/>
    <w:rsid w:val="006E28A4"/>
    <w:rsid w:val="006F6364"/>
    <w:rsid w:val="006F6915"/>
    <w:rsid w:val="00701B26"/>
    <w:rsid w:val="00705301"/>
    <w:rsid w:val="00705A12"/>
    <w:rsid w:val="00712680"/>
    <w:rsid w:val="00717ECA"/>
    <w:rsid w:val="00717FF0"/>
    <w:rsid w:val="00746357"/>
    <w:rsid w:val="007515A6"/>
    <w:rsid w:val="00761464"/>
    <w:rsid w:val="00772264"/>
    <w:rsid w:val="00792EAE"/>
    <w:rsid w:val="00795DE5"/>
    <w:rsid w:val="007B28FE"/>
    <w:rsid w:val="007B5E38"/>
    <w:rsid w:val="007C2675"/>
    <w:rsid w:val="007D5A94"/>
    <w:rsid w:val="007D7604"/>
    <w:rsid w:val="007D7D89"/>
    <w:rsid w:val="007E01DE"/>
    <w:rsid w:val="007E7AC6"/>
    <w:rsid w:val="007F1CD1"/>
    <w:rsid w:val="007F2138"/>
    <w:rsid w:val="00801C49"/>
    <w:rsid w:val="0082389A"/>
    <w:rsid w:val="00845DC7"/>
    <w:rsid w:val="0085188B"/>
    <w:rsid w:val="008545EB"/>
    <w:rsid w:val="00856F5B"/>
    <w:rsid w:val="00857EB9"/>
    <w:rsid w:val="008653E1"/>
    <w:rsid w:val="00866F62"/>
    <w:rsid w:val="00867C0C"/>
    <w:rsid w:val="00870F9C"/>
    <w:rsid w:val="00871FA4"/>
    <w:rsid w:val="00874562"/>
    <w:rsid w:val="00882CC9"/>
    <w:rsid w:val="008842CA"/>
    <w:rsid w:val="00884679"/>
    <w:rsid w:val="008878D1"/>
    <w:rsid w:val="008908D8"/>
    <w:rsid w:val="008971CF"/>
    <w:rsid w:val="008A1FBB"/>
    <w:rsid w:val="008B06DE"/>
    <w:rsid w:val="008B0A58"/>
    <w:rsid w:val="008B4D46"/>
    <w:rsid w:val="008C388E"/>
    <w:rsid w:val="008D119C"/>
    <w:rsid w:val="008F4DC3"/>
    <w:rsid w:val="00923CD3"/>
    <w:rsid w:val="00924EA1"/>
    <w:rsid w:val="009427C4"/>
    <w:rsid w:val="00945650"/>
    <w:rsid w:val="009525FF"/>
    <w:rsid w:val="00955802"/>
    <w:rsid w:val="009605DC"/>
    <w:rsid w:val="00960E45"/>
    <w:rsid w:val="00962F5B"/>
    <w:rsid w:val="00981556"/>
    <w:rsid w:val="00982720"/>
    <w:rsid w:val="009A0643"/>
    <w:rsid w:val="009C63DC"/>
    <w:rsid w:val="009D1D1B"/>
    <w:rsid w:val="009D6B58"/>
    <w:rsid w:val="009E59AC"/>
    <w:rsid w:val="009F344A"/>
    <w:rsid w:val="009F660F"/>
    <w:rsid w:val="00A0053E"/>
    <w:rsid w:val="00A04316"/>
    <w:rsid w:val="00A125F4"/>
    <w:rsid w:val="00A171ED"/>
    <w:rsid w:val="00A1796A"/>
    <w:rsid w:val="00A216EF"/>
    <w:rsid w:val="00A23DC5"/>
    <w:rsid w:val="00A400D6"/>
    <w:rsid w:val="00A525DC"/>
    <w:rsid w:val="00A62AE7"/>
    <w:rsid w:val="00A67431"/>
    <w:rsid w:val="00A67DDB"/>
    <w:rsid w:val="00A90C1E"/>
    <w:rsid w:val="00AA0402"/>
    <w:rsid w:val="00AA228C"/>
    <w:rsid w:val="00AA6BE0"/>
    <w:rsid w:val="00AB54DC"/>
    <w:rsid w:val="00AB6181"/>
    <w:rsid w:val="00AB7ACC"/>
    <w:rsid w:val="00AB7FBC"/>
    <w:rsid w:val="00AC7638"/>
    <w:rsid w:val="00AD0A33"/>
    <w:rsid w:val="00AD3083"/>
    <w:rsid w:val="00AD7C32"/>
    <w:rsid w:val="00AE3BF2"/>
    <w:rsid w:val="00AF04E8"/>
    <w:rsid w:val="00AF0CBE"/>
    <w:rsid w:val="00AF1965"/>
    <w:rsid w:val="00AF286C"/>
    <w:rsid w:val="00AF3068"/>
    <w:rsid w:val="00B033C6"/>
    <w:rsid w:val="00B03CBC"/>
    <w:rsid w:val="00B11C17"/>
    <w:rsid w:val="00B320C7"/>
    <w:rsid w:val="00B766CF"/>
    <w:rsid w:val="00B80265"/>
    <w:rsid w:val="00B81B20"/>
    <w:rsid w:val="00B858E2"/>
    <w:rsid w:val="00B85FD8"/>
    <w:rsid w:val="00B9074D"/>
    <w:rsid w:val="00B918A4"/>
    <w:rsid w:val="00BA610B"/>
    <w:rsid w:val="00BB426B"/>
    <w:rsid w:val="00BD778F"/>
    <w:rsid w:val="00BF3806"/>
    <w:rsid w:val="00BF6768"/>
    <w:rsid w:val="00BF7F1B"/>
    <w:rsid w:val="00C1437D"/>
    <w:rsid w:val="00C21DE1"/>
    <w:rsid w:val="00C256A2"/>
    <w:rsid w:val="00C26D03"/>
    <w:rsid w:val="00C3699A"/>
    <w:rsid w:val="00C40EF4"/>
    <w:rsid w:val="00C67CA1"/>
    <w:rsid w:val="00C751E4"/>
    <w:rsid w:val="00C7792E"/>
    <w:rsid w:val="00C859E1"/>
    <w:rsid w:val="00C904BF"/>
    <w:rsid w:val="00C94D9D"/>
    <w:rsid w:val="00C968A1"/>
    <w:rsid w:val="00CB0F2C"/>
    <w:rsid w:val="00CB223F"/>
    <w:rsid w:val="00CB575C"/>
    <w:rsid w:val="00CB7340"/>
    <w:rsid w:val="00CC6F62"/>
    <w:rsid w:val="00CD3AFD"/>
    <w:rsid w:val="00CE0266"/>
    <w:rsid w:val="00CF3C4D"/>
    <w:rsid w:val="00CF61D8"/>
    <w:rsid w:val="00CF732E"/>
    <w:rsid w:val="00D03CAD"/>
    <w:rsid w:val="00D04E31"/>
    <w:rsid w:val="00D12E06"/>
    <w:rsid w:val="00D1344D"/>
    <w:rsid w:val="00D536CF"/>
    <w:rsid w:val="00D56BD9"/>
    <w:rsid w:val="00D729C5"/>
    <w:rsid w:val="00D93C29"/>
    <w:rsid w:val="00DA2809"/>
    <w:rsid w:val="00DB28F8"/>
    <w:rsid w:val="00DB3B60"/>
    <w:rsid w:val="00DB407F"/>
    <w:rsid w:val="00DB4723"/>
    <w:rsid w:val="00DC5462"/>
    <w:rsid w:val="00DC7993"/>
    <w:rsid w:val="00DD5B16"/>
    <w:rsid w:val="00DE0E25"/>
    <w:rsid w:val="00DE30D9"/>
    <w:rsid w:val="00DE353C"/>
    <w:rsid w:val="00DE42BE"/>
    <w:rsid w:val="00DE7CE8"/>
    <w:rsid w:val="00DF4E97"/>
    <w:rsid w:val="00DF5007"/>
    <w:rsid w:val="00DF7A74"/>
    <w:rsid w:val="00E04795"/>
    <w:rsid w:val="00E126D4"/>
    <w:rsid w:val="00E269EC"/>
    <w:rsid w:val="00E26C4A"/>
    <w:rsid w:val="00E33EC1"/>
    <w:rsid w:val="00E44A15"/>
    <w:rsid w:val="00E81235"/>
    <w:rsid w:val="00E9194D"/>
    <w:rsid w:val="00EA27B0"/>
    <w:rsid w:val="00EA65F2"/>
    <w:rsid w:val="00EB671D"/>
    <w:rsid w:val="00EB7333"/>
    <w:rsid w:val="00EC069F"/>
    <w:rsid w:val="00EC7217"/>
    <w:rsid w:val="00ED5806"/>
    <w:rsid w:val="00EE3897"/>
    <w:rsid w:val="00EE4900"/>
    <w:rsid w:val="00EF55B2"/>
    <w:rsid w:val="00F01115"/>
    <w:rsid w:val="00F106E2"/>
    <w:rsid w:val="00F11CCB"/>
    <w:rsid w:val="00F142AE"/>
    <w:rsid w:val="00F3786E"/>
    <w:rsid w:val="00F40399"/>
    <w:rsid w:val="00F471E7"/>
    <w:rsid w:val="00F51EDF"/>
    <w:rsid w:val="00F71805"/>
    <w:rsid w:val="00F92481"/>
    <w:rsid w:val="00F942B7"/>
    <w:rsid w:val="00FA1106"/>
    <w:rsid w:val="00FD0415"/>
    <w:rsid w:val="00FE0030"/>
    <w:rsid w:val="00FE031F"/>
    <w:rsid w:val="00FE1ED3"/>
    <w:rsid w:val="00FE2F71"/>
    <w:rsid w:val="00FF0089"/>
    <w:rsid w:val="00FF4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11CCB"/>
  </w:style>
  <w:style w:type="paragraph" w:styleId="Nadpis5">
    <w:name w:val="heading 5"/>
    <w:basedOn w:val="Normln"/>
    <w:next w:val="Normln"/>
    <w:qFormat/>
    <w:rsid w:val="00F11CCB"/>
    <w:pPr>
      <w:keepNext/>
      <w:jc w:val="both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8">
    <w:name w:val="v8"/>
    <w:basedOn w:val="Normln"/>
    <w:next w:val="Normln"/>
    <w:rsid w:val="001611CB"/>
    <w:pPr>
      <w:spacing w:before="200" w:after="200"/>
    </w:pPr>
    <w:rPr>
      <w:b/>
      <w:color w:val="000080"/>
      <w:sz w:val="28"/>
      <w:szCs w:val="22"/>
    </w:rPr>
  </w:style>
  <w:style w:type="paragraph" w:styleId="Zhlav">
    <w:name w:val="header"/>
    <w:basedOn w:val="Normln"/>
    <w:rsid w:val="008F4DC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F4DC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F4DC3"/>
  </w:style>
  <w:style w:type="character" w:styleId="Hypertextovodkaz">
    <w:name w:val="Hyperlink"/>
    <w:rsid w:val="00477863"/>
    <w:rPr>
      <w:color w:val="0000FF"/>
      <w:u w:val="single"/>
    </w:rPr>
  </w:style>
  <w:style w:type="character" w:customStyle="1" w:styleId="ktkbold1">
    <w:name w:val="ktkbold1"/>
    <w:rsid w:val="00236205"/>
    <w:rPr>
      <w:rFonts w:ascii="Arial" w:hAnsi="Arial" w:cs="Arial" w:hint="default"/>
      <w:b/>
      <w:bCs/>
      <w:sz w:val="22"/>
      <w:szCs w:val="22"/>
    </w:rPr>
  </w:style>
  <w:style w:type="paragraph" w:styleId="Zkladntext">
    <w:name w:val="Body Text"/>
    <w:basedOn w:val="Normln"/>
    <w:link w:val="ZkladntextChar"/>
    <w:rsid w:val="00CB0F2C"/>
    <w:pPr>
      <w:suppressAutoHyphens/>
      <w:spacing w:after="120"/>
    </w:pPr>
    <w:rPr>
      <w:lang w:eastAsia="ar-SA"/>
    </w:rPr>
  </w:style>
  <w:style w:type="character" w:customStyle="1" w:styleId="ZkladntextChar">
    <w:name w:val="Základní text Char"/>
    <w:link w:val="Zkladntext"/>
    <w:rsid w:val="00CB0F2C"/>
    <w:rPr>
      <w:lang w:eastAsia="ar-SA"/>
    </w:rPr>
  </w:style>
  <w:style w:type="paragraph" w:customStyle="1" w:styleId="smrnicepodbod">
    <w:name w:val="směrnice podbod"/>
    <w:basedOn w:val="Normln"/>
    <w:rsid w:val="00CB0F2C"/>
    <w:pPr>
      <w:suppressAutoHyphens/>
    </w:pPr>
    <w:rPr>
      <w:rFonts w:ascii="Arial" w:hAnsi="Arial"/>
      <w:sz w:val="22"/>
      <w:lang w:eastAsia="ar-SA"/>
    </w:rPr>
  </w:style>
  <w:style w:type="paragraph" w:styleId="Textbubliny">
    <w:name w:val="Balloon Text"/>
    <w:basedOn w:val="Normln"/>
    <w:link w:val="TextbublinyChar"/>
    <w:rsid w:val="001B33D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1B3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rjgeo@rjgeo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259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firmy</vt:lpstr>
    </vt:vector>
  </TitlesOfParts>
  <Company/>
  <LinksUpToDate>false</LinksUpToDate>
  <CharactersWithSpaces>1787</CharactersWithSpaces>
  <SharedDoc>false</SharedDoc>
  <HLinks>
    <vt:vector size="12" baseType="variant">
      <vt:variant>
        <vt:i4>589825</vt:i4>
      </vt:variant>
      <vt:variant>
        <vt:i4>0</vt:i4>
      </vt:variant>
      <vt:variant>
        <vt:i4>0</vt:i4>
      </vt:variant>
      <vt:variant>
        <vt:i4>5</vt:i4>
      </vt:variant>
      <vt:variant>
        <vt:lpwstr>http://portal.geostore.cz/jdtmzk/prehledZakazek.aspx</vt:lpwstr>
      </vt:variant>
      <vt:variant>
        <vt:lpwstr/>
      </vt:variant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mailto:rjgeo@rjgeo.cz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firmy</dc:title>
  <dc:subject/>
  <dc:creator>tichy</dc:creator>
  <cp:keywords/>
  <cp:lastModifiedBy>rjgeo3</cp:lastModifiedBy>
  <cp:revision>21</cp:revision>
  <cp:lastPrinted>2025-04-24T12:10:00Z</cp:lastPrinted>
  <dcterms:created xsi:type="dcterms:W3CDTF">2025-02-19T08:22:00Z</dcterms:created>
  <dcterms:modified xsi:type="dcterms:W3CDTF">2025-06-25T12:29:00Z</dcterms:modified>
</cp:coreProperties>
</file>